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BE763">
      <w:pPr>
        <w:spacing w:line="480" w:lineRule="auto"/>
        <w:jc w:val="center"/>
        <w:rPr>
          <w:rFonts w:hint="eastAsia" w:ascii="Times New Roman" w:hAnsi="Times New Roman" w:eastAsia="方正小标宋简体" w:cs="Times New Roman"/>
          <w:bCs/>
          <w:sz w:val="36"/>
        </w:rPr>
      </w:pPr>
      <w:r>
        <w:rPr>
          <w:rFonts w:ascii="Times New Roman" w:hAnsi="Times New Roman" w:eastAsia="方正小标宋简体" w:cs="Times New Roman"/>
          <w:bCs/>
          <w:sz w:val="36"/>
        </w:rPr>
        <w:t>六、定标结果</w:t>
      </w:r>
    </w:p>
    <w:tbl>
      <w:tblPr>
        <w:tblStyle w:val="2"/>
        <w:tblW w:w="8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6095"/>
      </w:tblGrid>
      <w:tr w14:paraId="6CB5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551" w:type="dxa"/>
            <w:noWrap w:val="0"/>
            <w:vAlign w:val="center"/>
          </w:tcPr>
          <w:p w14:paraId="05AF3D21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项目名称</w:t>
            </w:r>
          </w:p>
        </w:tc>
        <w:tc>
          <w:tcPr>
            <w:tcW w:w="6095" w:type="dxa"/>
            <w:noWrap w:val="0"/>
            <w:vAlign w:val="center"/>
          </w:tcPr>
          <w:p w14:paraId="610900CC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栾川县白土镇八一希望小学教学楼重建项目</w:t>
            </w:r>
          </w:p>
        </w:tc>
      </w:tr>
      <w:tr w14:paraId="0486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551" w:type="dxa"/>
            <w:noWrap w:val="0"/>
            <w:vAlign w:val="center"/>
          </w:tcPr>
          <w:p w14:paraId="2B8BE159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标段名称</w:t>
            </w:r>
          </w:p>
        </w:tc>
        <w:tc>
          <w:tcPr>
            <w:tcW w:w="6095" w:type="dxa"/>
            <w:noWrap w:val="0"/>
            <w:vAlign w:val="center"/>
          </w:tcPr>
          <w:p w14:paraId="30ADCA94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栾川县白土镇八一希望小学教学楼重建项目</w:t>
            </w:r>
          </w:p>
        </w:tc>
      </w:tr>
      <w:tr w14:paraId="4FBF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551" w:type="dxa"/>
            <w:noWrap w:val="0"/>
            <w:vAlign w:val="center"/>
          </w:tcPr>
          <w:p w14:paraId="6E452332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项目代码</w:t>
            </w:r>
          </w:p>
        </w:tc>
        <w:tc>
          <w:tcPr>
            <w:tcW w:w="6095" w:type="dxa"/>
            <w:noWrap w:val="0"/>
            <w:vAlign w:val="center"/>
          </w:tcPr>
          <w:p w14:paraId="6C92A2D6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2512-410324-04-01-103633</w:t>
            </w:r>
          </w:p>
        </w:tc>
      </w:tr>
      <w:tr w14:paraId="4D8BE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551" w:type="dxa"/>
            <w:noWrap w:val="0"/>
            <w:vAlign w:val="center"/>
          </w:tcPr>
          <w:p w14:paraId="3FC1FEC1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招标编号</w:t>
            </w:r>
          </w:p>
        </w:tc>
        <w:tc>
          <w:tcPr>
            <w:tcW w:w="6095" w:type="dxa"/>
            <w:noWrap w:val="0"/>
            <w:vAlign w:val="center"/>
          </w:tcPr>
          <w:p w14:paraId="464D5538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洛直工施招标(2026)0116号</w:t>
            </w:r>
          </w:p>
        </w:tc>
      </w:tr>
      <w:tr w14:paraId="11F2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551" w:type="dxa"/>
            <w:noWrap w:val="0"/>
            <w:vAlign w:val="center"/>
          </w:tcPr>
          <w:p w14:paraId="792A1C03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1号中标候选人</w:t>
            </w:r>
          </w:p>
        </w:tc>
        <w:tc>
          <w:tcPr>
            <w:tcW w:w="6095" w:type="dxa"/>
            <w:noWrap w:val="0"/>
            <w:vAlign w:val="center"/>
          </w:tcPr>
          <w:p w14:paraId="32881C43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河南宇首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5874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551" w:type="dxa"/>
            <w:noWrap w:val="0"/>
            <w:vAlign w:val="center"/>
          </w:tcPr>
          <w:p w14:paraId="17AD269C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2号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7E9FE7F8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河南荣德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设集团有限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3D87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5180F5BD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3号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00A213DD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河南省润昌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筑工程有限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7981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38ED132D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4号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011BBD32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中阳建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7C6E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18F193EE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5号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5C4F255F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河南省豫城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筑工程有限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3ECB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0E92CD83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6号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2C3133E4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bCs/>
                <w:kern w:val="0"/>
                <w:sz w:val="24"/>
              </w:rPr>
              <w:t>洛阳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沃泰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筑工程有限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3703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554AECD4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7号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6EA3F61B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恒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36BF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5BA6FC00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8号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3740832B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济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源市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誉锐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635C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1F30A873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9号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4C8355F7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河南永轩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设工程有限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1DDB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51" w:type="dxa"/>
            <w:noWrap w:val="0"/>
            <w:vAlign w:val="center"/>
          </w:tcPr>
          <w:p w14:paraId="25C7F0BE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10号</w:t>
            </w: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中标候选人</w:t>
            </w:r>
          </w:p>
        </w:tc>
        <w:tc>
          <w:tcPr>
            <w:tcW w:w="6095" w:type="dxa"/>
            <w:noWrap w:val="0"/>
            <w:vAlign w:val="center"/>
          </w:tcPr>
          <w:p w14:paraId="42B1D308">
            <w:pPr>
              <w:spacing w:line="360" w:lineRule="exact"/>
              <w:jc w:val="center"/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bCs/>
                <w:kern w:val="0"/>
                <w:sz w:val="24"/>
              </w:rPr>
              <w:t>中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州梦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设集团有限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57EA2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551" w:type="dxa"/>
            <w:noWrap w:val="0"/>
            <w:vAlign w:val="center"/>
          </w:tcPr>
          <w:p w14:paraId="103A0F1D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b/>
                <w:sz w:val="28"/>
                <w:szCs w:val="28"/>
              </w:rPr>
              <w:t>定标委员会确定的中标人</w:t>
            </w:r>
          </w:p>
        </w:tc>
        <w:tc>
          <w:tcPr>
            <w:tcW w:w="6095" w:type="dxa"/>
            <w:noWrap w:val="0"/>
            <w:vAlign w:val="center"/>
          </w:tcPr>
          <w:p w14:paraId="0D0C4B4F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编号球02   河南荣德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建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设集团有限</w:t>
            </w:r>
            <w:r>
              <w:rPr>
                <w:rFonts w:hint="eastAsia" w:ascii="___WRD_EMBED_SUB_41" w:hAnsi="___WRD_EMBED_SUB_41" w:eastAsia="___WRD_EMBED_SUB_41" w:cs="___WRD_EMBED_SUB_41"/>
                <w:bCs/>
                <w:kern w:val="0"/>
                <w:sz w:val="24"/>
              </w:rPr>
              <w:t>公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</w:rPr>
              <w:t>司</w:t>
            </w:r>
          </w:p>
        </w:tc>
      </w:tr>
      <w:tr w14:paraId="051F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551" w:type="dxa"/>
            <w:noWrap w:val="0"/>
            <w:vAlign w:val="center"/>
          </w:tcPr>
          <w:p w14:paraId="77463F9A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定标委员会</w:t>
            </w:r>
          </w:p>
          <w:p w14:paraId="40263432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组长签名</w:t>
            </w:r>
          </w:p>
        </w:tc>
        <w:tc>
          <w:tcPr>
            <w:tcW w:w="6095" w:type="dxa"/>
            <w:noWrap w:val="0"/>
            <w:vAlign w:val="center"/>
          </w:tcPr>
          <w:p w14:paraId="526649A2">
            <w:pPr>
              <w:spacing w:line="44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 w14:paraId="12BF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551" w:type="dxa"/>
            <w:noWrap w:val="0"/>
            <w:vAlign w:val="center"/>
          </w:tcPr>
          <w:p w14:paraId="44C92840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定标委员会</w:t>
            </w:r>
          </w:p>
          <w:p w14:paraId="77DB2965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其他成员签名</w:t>
            </w:r>
          </w:p>
        </w:tc>
        <w:tc>
          <w:tcPr>
            <w:tcW w:w="6095" w:type="dxa"/>
            <w:noWrap w:val="0"/>
            <w:vAlign w:val="center"/>
          </w:tcPr>
          <w:p w14:paraId="408133F0">
            <w:pPr>
              <w:spacing w:line="44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 w14:paraId="7D3B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1" w:type="dxa"/>
            <w:noWrap w:val="0"/>
            <w:vAlign w:val="center"/>
          </w:tcPr>
          <w:p w14:paraId="4C1C3C7D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定标委员会成员不同意见及理由</w:t>
            </w:r>
          </w:p>
        </w:tc>
        <w:tc>
          <w:tcPr>
            <w:tcW w:w="6095" w:type="dxa"/>
            <w:noWrap w:val="0"/>
            <w:vAlign w:val="center"/>
          </w:tcPr>
          <w:p w14:paraId="2475C733">
            <w:pPr>
              <w:spacing w:line="44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CESI仿宋-GB2312" w:cs="Times New Roman"/>
                <w:sz w:val="28"/>
                <w:szCs w:val="28"/>
              </w:rPr>
              <w:t>无</w:t>
            </w:r>
          </w:p>
        </w:tc>
      </w:tr>
      <w:tr w14:paraId="12FA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2551" w:type="dxa"/>
            <w:noWrap w:val="0"/>
            <w:vAlign w:val="center"/>
          </w:tcPr>
          <w:p w14:paraId="254CC386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监督小组</w:t>
            </w:r>
          </w:p>
          <w:p w14:paraId="631FE100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意见及签名</w:t>
            </w:r>
          </w:p>
        </w:tc>
        <w:tc>
          <w:tcPr>
            <w:tcW w:w="6095" w:type="dxa"/>
            <w:noWrap w:val="0"/>
            <w:vAlign w:val="center"/>
          </w:tcPr>
          <w:p w14:paraId="2B5EACBC">
            <w:pPr>
              <w:spacing w:line="440" w:lineRule="exact"/>
              <w:ind w:firstLine="840" w:firstLineChars="300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</w:p>
        </w:tc>
      </w:tr>
      <w:tr w14:paraId="0B04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551" w:type="dxa"/>
            <w:noWrap w:val="0"/>
            <w:vAlign w:val="center"/>
          </w:tcPr>
          <w:p w14:paraId="66F3EDDC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其他需要</w:t>
            </w:r>
          </w:p>
          <w:p w14:paraId="486A5909">
            <w:pPr>
              <w:spacing w:line="36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说明的事项</w:t>
            </w:r>
          </w:p>
        </w:tc>
        <w:tc>
          <w:tcPr>
            <w:tcW w:w="6095" w:type="dxa"/>
            <w:noWrap w:val="0"/>
            <w:vAlign w:val="center"/>
          </w:tcPr>
          <w:p w14:paraId="283943C6">
            <w:pPr>
              <w:spacing w:line="440" w:lineRule="exact"/>
              <w:jc w:val="center"/>
              <w:rPr>
                <w:rFonts w:ascii="Times New Roman" w:hAnsi="Times New Roman" w:eastAsia="CESI仿宋-GB2312" w:cs="Times New Roman"/>
                <w:sz w:val="28"/>
                <w:szCs w:val="28"/>
              </w:rPr>
            </w:pPr>
            <w:r>
              <w:rPr>
                <w:rFonts w:ascii="Times New Roman" w:hAnsi="Times New Roman" w:eastAsia="CESI仿宋-GB2312" w:cs="Times New Roman"/>
                <w:sz w:val="28"/>
                <w:szCs w:val="28"/>
              </w:rPr>
              <w:t>无</w:t>
            </w:r>
          </w:p>
        </w:tc>
      </w:tr>
    </w:tbl>
    <w:p w14:paraId="24B476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___WRD_EMBED_SUB_41">
    <w:altName w:val="宋体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F1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376</Characters>
  <Lines>0</Lines>
  <Paragraphs>0</Paragraphs>
  <TotalTime>0</TotalTime>
  <ScaleCrop>false</ScaleCrop>
  <LinksUpToDate>false</LinksUpToDate>
  <CharactersWithSpaces>379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2026-09-08T08:34:29Z</dcterms:created>
  <dc:creator>Administrator</dc:creator>
  <cp:lastModifiedBy>Administrator</cp:lastModifiedBy>
  <dcterms:modified xsi:type="dcterms:W3CDTF">2026-09-08T08:34:36Z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eyJoZGlkIjoiY2VhNzBlNTU0NjYxZGMxNDJlODg2ZDJiZDEyZjdjNTMiLCJ1c2VySWQiOiI2NTg0OTA4MjQifQ==</vt:lpwstr>
  </property>
  <property fmtid="{D5CDD505-2E9C-101B-9397-08002B2CF9AE}" pid="4" name="ICV">
    <vt:lpwstr>2DFABF025E7A40D2A91BED34C0A3A4AC_12</vt:lpwstr>
  </property>
</Properties>
</file>